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CD" w:rsidRPr="009575CD" w:rsidRDefault="009575CD" w:rsidP="009575CD">
      <w:pPr>
        <w:pStyle w:val="a4"/>
        <w:numPr>
          <w:ilvl w:val="0"/>
          <w:numId w:val="1"/>
        </w:numPr>
        <w:ind w:leftChars="0"/>
        <w:rPr>
          <w:rStyle w:val="a3"/>
          <w:sz w:val="32"/>
          <w:szCs w:val="32"/>
        </w:rPr>
      </w:pPr>
      <w:r w:rsidRPr="009575CD">
        <w:rPr>
          <w:rStyle w:val="a3"/>
          <w:sz w:val="32"/>
          <w:szCs w:val="32"/>
        </w:rPr>
        <w:t>Taiwan Scholarship</w:t>
      </w:r>
    </w:p>
    <w:p w:rsidR="009575CD" w:rsidRDefault="009575CD" w:rsidP="009575CD">
      <w:pPr>
        <w:ind w:leftChars="177" w:left="425"/>
        <w:rPr>
          <w:rFonts w:hint="eastAsia"/>
        </w:rPr>
      </w:pPr>
      <w:r>
        <w:t xml:space="preserve">For further requirements please refer to the Taiwan Scholarship Program Guidelines </w:t>
      </w:r>
      <w:proofErr w:type="spellStart"/>
      <w:r>
        <w:t>at:</w:t>
      </w:r>
      <w:r>
        <w:t>http</w:t>
      </w:r>
      <w:proofErr w:type="spellEnd"/>
      <w:r>
        <w:t>://www.edu.tw/</w:t>
      </w:r>
      <w:r>
        <w:rPr>
          <w:rFonts w:hint="eastAsia"/>
        </w:rPr>
        <w:t xml:space="preserve">NCYU </w:t>
      </w:r>
    </w:p>
    <w:p w:rsidR="009575CD" w:rsidRPr="009575CD" w:rsidRDefault="009575CD" w:rsidP="009575CD">
      <w:pPr>
        <w:pStyle w:val="a4"/>
        <w:numPr>
          <w:ilvl w:val="0"/>
          <w:numId w:val="1"/>
        </w:numPr>
        <w:ind w:leftChars="0"/>
        <w:rPr>
          <w:rStyle w:val="a3"/>
          <w:rFonts w:hint="eastAsia"/>
          <w:sz w:val="32"/>
          <w:szCs w:val="32"/>
        </w:rPr>
      </w:pPr>
      <w:r w:rsidRPr="009575CD">
        <w:rPr>
          <w:rStyle w:val="a3"/>
          <w:rFonts w:hint="eastAsia"/>
          <w:sz w:val="32"/>
          <w:szCs w:val="32"/>
        </w:rPr>
        <w:t>International Students Scholarship</w:t>
      </w:r>
    </w:p>
    <w:p w:rsidR="009575CD" w:rsidRPr="009575CD" w:rsidRDefault="009575CD" w:rsidP="009575CD">
      <w:pPr>
        <w:ind w:leftChars="177" w:left="425"/>
        <w:rPr>
          <w:b/>
        </w:rPr>
      </w:pPr>
      <w:r w:rsidRPr="009575CD">
        <w:rPr>
          <w:b/>
        </w:rPr>
        <w:t xml:space="preserve">1. NCYU International Students </w:t>
      </w:r>
      <w:proofErr w:type="gramStart"/>
      <w:r w:rsidRPr="009575CD">
        <w:rPr>
          <w:b/>
        </w:rPr>
        <w:t>Scholarship(</w:t>
      </w:r>
      <w:proofErr w:type="gramEnd"/>
      <w:r w:rsidRPr="009575CD">
        <w:rPr>
          <w:b/>
        </w:rPr>
        <w:t>Graduates)</w:t>
      </w:r>
    </w:p>
    <w:p w:rsidR="009575CD" w:rsidRDefault="009575CD" w:rsidP="009575CD">
      <w:pPr>
        <w:ind w:leftChars="118" w:left="283"/>
      </w:pPr>
      <w:r>
        <w:t>You are invited to apply for the NCYU Scholarship offered by the National</w:t>
      </w:r>
      <w:r>
        <w:t xml:space="preserve"> Chiayi University when you are</w:t>
      </w:r>
      <w:r>
        <w:rPr>
          <w:rFonts w:hint="eastAsia"/>
        </w:rPr>
        <w:t xml:space="preserve"> </w:t>
      </w:r>
      <w:r>
        <w:t>applying for admission. International students are eligible for the scholarship under the following conditions:</w:t>
      </w:r>
    </w:p>
    <w:p w:rsidR="009575CD" w:rsidRDefault="009575CD" w:rsidP="009575CD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Those who have not yet received any other scholarships in Taiwan</w:t>
      </w:r>
    </w:p>
    <w:p w:rsidR="009575CD" w:rsidRDefault="009575CD" w:rsidP="009575CD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Non-ROC passport holders</w:t>
      </w:r>
    </w:p>
    <w:p w:rsidR="009575CD" w:rsidRDefault="009575CD" w:rsidP="009575CD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Chars="0" w:left="284" w:hanging="142"/>
        <w:rPr>
          <w:rFonts w:hint="eastAsia"/>
        </w:rPr>
      </w:pPr>
      <w:bookmarkStart w:id="0" w:name="_GoBack"/>
      <w:r>
        <w:rPr>
          <w:rFonts w:hint="eastAsia"/>
        </w:rPr>
        <w:t></w:t>
      </w:r>
      <w:r>
        <w:rPr>
          <w:rFonts w:hint="eastAsia"/>
        </w:rPr>
        <w:t xml:space="preserve"> Non-full-time employment</w:t>
      </w:r>
    </w:p>
    <w:bookmarkEnd w:id="0"/>
    <w:p w:rsidR="009575CD" w:rsidRDefault="009575CD" w:rsidP="009575CD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Those who are Eligible to apply as an international student</w:t>
      </w:r>
    </w:p>
    <w:p w:rsidR="009575CD" w:rsidRDefault="009575CD" w:rsidP="009575CD">
      <w:pPr>
        <w:ind w:leftChars="59" w:left="142"/>
      </w:pPr>
      <w:r>
        <w:t>Scholarships are given according to academic performance, and proof of eit</w:t>
      </w:r>
      <w:r>
        <w:t>her Chinese or English language</w:t>
      </w:r>
      <w:r>
        <w:rPr>
          <w:rFonts w:hint="eastAsia"/>
        </w:rPr>
        <w:t xml:space="preserve"> </w:t>
      </w:r>
      <w:r>
        <w:t>proficiency is required. This scholarship may include a waiver of tuition, miscell</w:t>
      </w:r>
      <w:r>
        <w:t>aneous fees, credit fees, and a</w:t>
      </w:r>
      <w:r>
        <w:rPr>
          <w:rFonts w:hint="eastAsia"/>
        </w:rPr>
        <w:t xml:space="preserve"> </w:t>
      </w:r>
      <w:r>
        <w:t>monthly scholarship.</w:t>
      </w:r>
    </w:p>
    <w:p w:rsidR="009575CD" w:rsidRDefault="009575CD" w:rsidP="009575CD">
      <w:pPr>
        <w:ind w:leftChars="59" w:left="142"/>
      </w:pPr>
      <w:r>
        <w:t>Scholarships are for one year only, and students must ap</w:t>
      </w:r>
      <w:r>
        <w:t>ply again for subsequent years.</w:t>
      </w:r>
      <w:r>
        <w:rPr>
          <w:rFonts w:hint="eastAsia"/>
        </w:rPr>
        <w:t xml:space="preserve"> </w:t>
      </w:r>
      <w:r>
        <w:t>Further details can be found on the Office of International Affairs website:</w:t>
      </w:r>
    </w:p>
    <w:p w:rsidR="009575CD" w:rsidRDefault="009575CD" w:rsidP="009575CD">
      <w:pPr>
        <w:ind w:leftChars="295" w:left="708"/>
      </w:pPr>
      <w:r>
        <w:t>http://www.ncyu.edu.tw/oia/</w:t>
      </w:r>
    </w:p>
    <w:p w:rsidR="009575CD" w:rsidRDefault="009575CD" w:rsidP="009575CD">
      <w:pPr>
        <w:ind w:leftChars="59" w:left="142"/>
      </w:pPr>
      <w:r>
        <w:t>The application deadlines are:</w:t>
      </w:r>
    </w:p>
    <w:p w:rsidR="009575CD" w:rsidRDefault="009575CD" w:rsidP="009575CD">
      <w:r>
        <w:t xml:space="preserve">Incoming students/freshmen: At the </w:t>
      </w:r>
      <w:r w:rsidR="00697897">
        <w:t>time of applying for admission;</w:t>
      </w:r>
      <w:r w:rsidR="00697897">
        <w:rPr>
          <w:rFonts w:hint="eastAsia"/>
        </w:rPr>
        <w:t xml:space="preserve"> </w:t>
      </w:r>
      <w:r>
        <w:t>Current students: In subsequent years, qualified students need to submit thei</w:t>
      </w:r>
      <w:r w:rsidR="00697897">
        <w:t>r scholarship application forms</w:t>
      </w:r>
      <w:r w:rsidR="00697897">
        <w:rPr>
          <w:rFonts w:hint="eastAsia"/>
        </w:rPr>
        <w:t xml:space="preserve"> </w:t>
      </w:r>
      <w:r>
        <w:t>and transcripts to the Office of International Student Affairs in July.</w:t>
      </w:r>
    </w:p>
    <w:p w:rsidR="009575CD" w:rsidRPr="00697897" w:rsidRDefault="009575CD" w:rsidP="00697897">
      <w:pPr>
        <w:ind w:leftChars="177" w:left="425"/>
        <w:rPr>
          <w:b/>
        </w:rPr>
      </w:pPr>
      <w:r w:rsidRPr="00697897">
        <w:rPr>
          <w:b/>
        </w:rPr>
        <w:t>2. NCYU International Undergraduate Students Scholarship</w:t>
      </w:r>
    </w:p>
    <w:p w:rsidR="009575CD" w:rsidRDefault="009575CD" w:rsidP="00697897">
      <w:pPr>
        <w:ind w:leftChars="118" w:left="283"/>
      </w:pPr>
      <w:r>
        <w:t>You are invited to apply for the NCYU Scholarship offered by the Nati</w:t>
      </w:r>
      <w:r w:rsidR="00697897">
        <w:t>onal Chiayi University when you</w:t>
      </w:r>
      <w:r w:rsidR="00697897">
        <w:rPr>
          <w:rFonts w:hint="eastAsia"/>
        </w:rPr>
        <w:t xml:space="preserve"> </w:t>
      </w:r>
      <w:r>
        <w:t xml:space="preserve">registered at least one semester. International students are eligible for the </w:t>
      </w:r>
      <w:r w:rsidR="00697897">
        <w:t>scholarship under the following</w:t>
      </w:r>
      <w:r w:rsidR="00697897">
        <w:rPr>
          <w:rFonts w:hint="eastAsia"/>
        </w:rPr>
        <w:t xml:space="preserve"> </w:t>
      </w:r>
      <w:r>
        <w:t>conditions:</w:t>
      </w:r>
    </w:p>
    <w:p w:rsidR="009575CD" w:rsidRDefault="009575CD" w:rsidP="00697897">
      <w:pPr>
        <w:pStyle w:val="a4"/>
        <w:numPr>
          <w:ilvl w:val="0"/>
          <w:numId w:val="3"/>
        </w:numPr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Those who have not yet received any other scholarships in Taiwan</w:t>
      </w:r>
    </w:p>
    <w:p w:rsidR="009575CD" w:rsidRDefault="009575CD" w:rsidP="00697897">
      <w:pPr>
        <w:pStyle w:val="a4"/>
        <w:numPr>
          <w:ilvl w:val="0"/>
          <w:numId w:val="3"/>
        </w:numPr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Non-ROC passport holders</w:t>
      </w:r>
    </w:p>
    <w:p w:rsidR="009575CD" w:rsidRDefault="009575CD" w:rsidP="00697897">
      <w:pPr>
        <w:pStyle w:val="a4"/>
        <w:numPr>
          <w:ilvl w:val="0"/>
          <w:numId w:val="3"/>
        </w:numPr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Non-full-time employment</w:t>
      </w:r>
    </w:p>
    <w:p w:rsidR="009575CD" w:rsidRDefault="009575CD" w:rsidP="00697897">
      <w:pPr>
        <w:pStyle w:val="a4"/>
        <w:numPr>
          <w:ilvl w:val="0"/>
          <w:numId w:val="3"/>
        </w:numPr>
        <w:ind w:leftChars="0" w:left="284" w:hanging="142"/>
        <w:rPr>
          <w:rFonts w:hint="eastAsia"/>
        </w:rPr>
      </w:pPr>
      <w:r>
        <w:rPr>
          <w:rFonts w:hint="eastAsia"/>
        </w:rPr>
        <w:t></w:t>
      </w:r>
      <w:r>
        <w:rPr>
          <w:rFonts w:hint="eastAsia"/>
        </w:rPr>
        <w:t xml:space="preserve"> Those who are Eligible to apply as an international student</w:t>
      </w:r>
    </w:p>
    <w:p w:rsidR="009575CD" w:rsidRDefault="009575CD" w:rsidP="009575CD">
      <w:r>
        <w:t>This scholarship is granted to each recipient NT30</w:t>
      </w:r>
      <w:proofErr w:type="gramStart"/>
      <w:r>
        <w:t>,000</w:t>
      </w:r>
      <w:proofErr w:type="gramEnd"/>
      <w:r>
        <w:t xml:space="preserve"> per semester. Scholars</w:t>
      </w:r>
      <w:r w:rsidR="00697897">
        <w:t>hips are for one semester only,</w:t>
      </w:r>
      <w:r w:rsidR="00697897">
        <w:rPr>
          <w:rFonts w:hint="eastAsia"/>
        </w:rPr>
        <w:t xml:space="preserve"> </w:t>
      </w:r>
      <w:r>
        <w:t>and students must apply again for subsequent semester.</w:t>
      </w:r>
    </w:p>
    <w:p w:rsidR="009575CD" w:rsidRDefault="009575CD" w:rsidP="009575CD">
      <w:r>
        <w:t>Further details can be found on the Office of International Affairs website:</w:t>
      </w:r>
    </w:p>
    <w:p w:rsidR="009575CD" w:rsidRDefault="009575CD" w:rsidP="00697897">
      <w:pPr>
        <w:ind w:leftChars="295" w:left="708"/>
      </w:pPr>
      <w:r>
        <w:t>http://www.ncyu.edu.tw/oia/</w:t>
      </w:r>
    </w:p>
    <w:p w:rsidR="009575CD" w:rsidRDefault="009575CD" w:rsidP="009575CD">
      <w:r>
        <w:t>The application deadline:</w:t>
      </w:r>
    </w:p>
    <w:p w:rsidR="009575CD" w:rsidRDefault="009575CD" w:rsidP="009575CD">
      <w:r>
        <w:t xml:space="preserve">Applicants should submit the required documents to the Office of International </w:t>
      </w:r>
      <w:r w:rsidR="00697897">
        <w:lastRenderedPageBreak/>
        <w:t>Affairs within one month after</w:t>
      </w:r>
      <w:r w:rsidR="00697897">
        <w:rPr>
          <w:rFonts w:hint="eastAsia"/>
        </w:rPr>
        <w:t xml:space="preserve"> </w:t>
      </w:r>
      <w:r>
        <w:t>the semester starts.</w:t>
      </w:r>
    </w:p>
    <w:p w:rsidR="0078065A" w:rsidRDefault="009575CD" w:rsidP="009575CD">
      <w:r>
        <w:t>In addition, some academic departments offer limited bursaries and scholarships.</w:t>
      </w:r>
    </w:p>
    <w:sectPr w:rsidR="007806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8A5"/>
    <w:multiLevelType w:val="hybridMultilevel"/>
    <w:tmpl w:val="364C8F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84171B7"/>
    <w:multiLevelType w:val="hybridMultilevel"/>
    <w:tmpl w:val="93E2DFF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4B3320"/>
    <w:multiLevelType w:val="hybridMultilevel"/>
    <w:tmpl w:val="23446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CD"/>
    <w:rsid w:val="00542BD8"/>
    <w:rsid w:val="00697897"/>
    <w:rsid w:val="0078065A"/>
    <w:rsid w:val="007E2AA2"/>
    <w:rsid w:val="009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575C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575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575C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575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2015-03-17T07:53:00Z</dcterms:created>
  <dcterms:modified xsi:type="dcterms:W3CDTF">2015-03-17T07:53:00Z</dcterms:modified>
</cp:coreProperties>
</file>